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16B" w:rsidRDefault="00E57E9E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bookmarkStart w:id="0" w:name="_Ref494746248"/>
      <w:r>
        <w:rPr>
          <w:b/>
          <w:sz w:val="24"/>
          <w:lang w:val="en-US"/>
        </w:rPr>
        <w:t>3GPP TSG-RAN WG3 #11</w:t>
      </w:r>
      <w:r>
        <w:rPr>
          <w:rFonts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R3-230678</w:t>
      </w:r>
    </w:p>
    <w:p w:rsidR="00F7516B" w:rsidRDefault="00E57E9E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rFonts w:eastAsia="宋体" w:hint="eastAsia"/>
          <w:b/>
          <w:sz w:val="24"/>
          <w:lang w:val="en-US"/>
        </w:rPr>
        <w:t xml:space="preserve">27th Feb </w:t>
      </w:r>
      <w:r>
        <w:rPr>
          <w:rFonts w:eastAsia="宋体" w:hint="eastAsia"/>
          <w:b/>
          <w:sz w:val="24"/>
          <w:lang w:val="en-US"/>
        </w:rPr>
        <w:t>–</w:t>
      </w:r>
      <w:r>
        <w:rPr>
          <w:rFonts w:eastAsia="宋体" w:hint="eastAsia"/>
          <w:b/>
          <w:sz w:val="24"/>
          <w:lang w:val="en-US"/>
        </w:rPr>
        <w:t xml:space="preserve"> 3rd Mar 202</w:t>
      </w:r>
      <w:r>
        <w:rPr>
          <w:rFonts w:eastAsia="宋体" w:hint="eastAsia"/>
          <w:b/>
          <w:sz w:val="24"/>
          <w:lang w:val="en-US" w:eastAsia="zh-CN"/>
        </w:rPr>
        <w:t>3</w:t>
      </w:r>
    </w:p>
    <w:p w:rsidR="00F7516B" w:rsidRDefault="00E57E9E">
      <w:pPr>
        <w:pStyle w:val="afd"/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hint="eastAsia"/>
          <w:b/>
          <w:sz w:val="24"/>
          <w:lang w:val="en-US"/>
        </w:rPr>
        <w:t>Athens, Greece</w:t>
      </w:r>
    </w:p>
    <w:p w:rsidR="00F7516B" w:rsidRDefault="00F7516B">
      <w:pPr>
        <w:pStyle w:val="ad"/>
        <w:snapToGrid w:val="0"/>
        <w:jc w:val="both"/>
      </w:pPr>
    </w:p>
    <w:p w:rsidR="00F7516B" w:rsidRDefault="00E57E9E">
      <w:pPr>
        <w:tabs>
          <w:tab w:val="left" w:pos="1985"/>
        </w:tabs>
        <w:rPr>
          <w:rFonts w:ascii="Arial" w:hAnsi="Arial"/>
          <w:sz w:val="24"/>
          <w:lang w:eastAsia="zh-CN"/>
        </w:rPr>
      </w:pPr>
      <w:bookmarkStart w:id="1" w:name="_Ref4817"/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 w:hint="eastAsia"/>
          <w:sz w:val="24"/>
          <w:lang w:eastAsia="zh-CN"/>
        </w:rPr>
        <w:t>8</w:t>
      </w:r>
      <w:r>
        <w:rPr>
          <w:rFonts w:ascii="Arial" w:hAnsi="Arial" w:hint="eastAsia"/>
          <w:sz w:val="24"/>
        </w:rPr>
        <w:t>.</w:t>
      </w:r>
      <w:r>
        <w:rPr>
          <w:rFonts w:ascii="Arial" w:hAnsi="Arial" w:hint="eastAsia"/>
          <w:sz w:val="24"/>
          <w:lang w:eastAsia="zh-CN"/>
        </w:rPr>
        <w:t>1</w:t>
      </w:r>
    </w:p>
    <w:p w:rsidR="00F7516B" w:rsidRDefault="00E57E9E">
      <w:pPr>
        <w:tabs>
          <w:tab w:val="left" w:pos="1985"/>
        </w:tabs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sz w:val="24"/>
        </w:rPr>
        <w:tab/>
      </w:r>
      <w:r>
        <w:rPr>
          <w:rStyle w:val="afe"/>
          <w:rFonts w:hint="eastAsia"/>
        </w:rPr>
        <w:t>ZTE</w:t>
      </w:r>
    </w:p>
    <w:p w:rsidR="00F7516B" w:rsidRDefault="00E57E9E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zh-CN"/>
        </w:rPr>
        <w:t xml:space="preserve">Consideration on NPN enhancement in Rel-18 </w:t>
      </w:r>
    </w:p>
    <w:p w:rsidR="00F7516B" w:rsidRDefault="00E57E9E">
      <w:pPr>
        <w:tabs>
          <w:tab w:val="left" w:pos="1985"/>
        </w:tabs>
        <w:ind w:left="1980" w:hanging="1980"/>
        <w:rPr>
          <w:rFonts w:ascii="Arial" w:hAnsi="Arial" w:cs="Arial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 xml:space="preserve">Discussion and </w:t>
      </w:r>
      <w:r>
        <w:rPr>
          <w:rFonts w:ascii="Arial" w:hAnsi="Arial" w:hint="eastAsia"/>
          <w:sz w:val="24"/>
          <w:lang w:eastAsia="zh-CN"/>
        </w:rPr>
        <w:t>A</w:t>
      </w:r>
      <w:r>
        <w:rPr>
          <w:rFonts w:ascii="Arial" w:hAnsi="Arial"/>
          <w:sz w:val="24"/>
          <w:lang w:eastAsia="zh-CN"/>
        </w:rPr>
        <w:t>pproval</w:t>
      </w:r>
    </w:p>
    <w:p w:rsidR="00F7516B" w:rsidRDefault="00E57E9E">
      <w:pPr>
        <w:pStyle w:val="1"/>
        <w:snapToGrid w:val="0"/>
        <w:textAlignment w:val="auto"/>
      </w:pPr>
      <w:r>
        <w:t>Introduction</w:t>
      </w:r>
      <w:bookmarkEnd w:id="0"/>
      <w:bookmarkEnd w:id="1"/>
    </w:p>
    <w:p w:rsidR="00F7516B" w:rsidRDefault="00E57E9E">
      <w:pPr>
        <w:jc w:val="left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The </w:t>
      </w:r>
      <w:r>
        <w:rPr>
          <w:rFonts w:hint="eastAsia"/>
          <w:sz w:val="22"/>
          <w:szCs w:val="22"/>
          <w:lang w:eastAsia="zh-CN"/>
        </w:rPr>
        <w:t>contribution provides our view on NG-RAN support for phase2 enhancement of NPN in Rel-18.</w:t>
      </w:r>
    </w:p>
    <w:p w:rsidR="00F7516B" w:rsidRDefault="00E57E9E">
      <w:pPr>
        <w:pStyle w:val="1"/>
        <w:snapToGrid w:val="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Discussion</w:t>
      </w:r>
    </w:p>
    <w:p w:rsidR="00F7516B" w:rsidRDefault="00E57E9E">
      <w:pPr>
        <w:jc w:val="left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SA2 is working on eNPN_Ph2 WID in SP-220805 approved at TSG SA#97e. The overall plan for </w:t>
      </w:r>
      <w:proofErr w:type="spellStart"/>
      <w:r>
        <w:rPr>
          <w:rFonts w:hint="eastAsia"/>
          <w:sz w:val="22"/>
          <w:szCs w:val="22"/>
          <w:lang w:eastAsia="zh-CN"/>
        </w:rPr>
        <w:t>eNPN</w:t>
      </w:r>
      <w:proofErr w:type="spellEnd"/>
      <w:r>
        <w:rPr>
          <w:rFonts w:hint="eastAsia"/>
          <w:sz w:val="22"/>
          <w:szCs w:val="22"/>
          <w:lang w:eastAsia="zh-CN"/>
        </w:rPr>
        <w:t xml:space="preserve"> phase 2 SID/WID is shown below, this WID in SA2 is targeted t</w:t>
      </w:r>
      <w:r>
        <w:rPr>
          <w:rFonts w:hint="eastAsia"/>
          <w:sz w:val="22"/>
          <w:szCs w:val="22"/>
          <w:lang w:eastAsia="zh-CN"/>
        </w:rPr>
        <w:t xml:space="preserve">o be completed in SA#99, March 2023. </w:t>
      </w:r>
    </w:p>
    <w:p w:rsidR="00F7516B" w:rsidRDefault="00E57E9E">
      <w:pPr>
        <w:jc w:val="left"/>
        <w:rPr>
          <w:sz w:val="22"/>
          <w:szCs w:val="22"/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6031865" cy="704215"/>
            <wp:effectExtent l="0" t="0" r="6985" b="635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31865" cy="70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516B" w:rsidRDefault="00E57E9E">
      <w:pPr>
        <w:jc w:val="left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During the SA#98e, the WID is revised into </w:t>
      </w:r>
      <w:hyperlink r:id="rId14" w:tgtFrame="_blank" w:history="1">
        <w:r>
          <w:rPr>
            <w:rFonts w:hint="eastAsia"/>
            <w:sz w:val="22"/>
            <w:szCs w:val="22"/>
            <w:lang w:eastAsia="zh-CN"/>
          </w:rPr>
          <w:t>SP-221340</w:t>
        </w:r>
      </w:hyperlink>
      <w:r>
        <w:rPr>
          <w:rFonts w:hint="eastAsia"/>
          <w:sz w:val="22"/>
          <w:szCs w:val="22"/>
          <w:lang w:eastAsia="zh-CN"/>
        </w:rPr>
        <w:t xml:space="preserve">. </w:t>
      </w:r>
      <w:r>
        <w:rPr>
          <w:rFonts w:hint="eastAsia"/>
          <w:sz w:val="22"/>
          <w:szCs w:val="22"/>
          <w:lang w:eastAsia="zh-CN"/>
        </w:rPr>
        <w:t>A</w:t>
      </w:r>
      <w:r>
        <w:rPr>
          <w:rFonts w:hint="eastAsia"/>
          <w:sz w:val="22"/>
          <w:szCs w:val="22"/>
          <w:lang w:eastAsia="zh-CN"/>
        </w:rPr>
        <w:t>ccording to the revised WID, SA2 focuses on the</w:t>
      </w:r>
      <w:r>
        <w:rPr>
          <w:rFonts w:hint="eastAsia"/>
          <w:sz w:val="22"/>
          <w:szCs w:val="22"/>
          <w:lang w:eastAsia="zh-CN"/>
        </w:rPr>
        <w:t xml:space="preserve"> following enhancement:</w:t>
      </w:r>
    </w:p>
    <w:p w:rsidR="00F7516B" w:rsidRDefault="00E5150A" w:rsidP="00D74B5F">
      <w:pPr>
        <w:ind w:firstLine="288"/>
        <w:jc w:val="left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- </w:t>
      </w:r>
      <w:r w:rsidR="00E57E9E">
        <w:rPr>
          <w:rFonts w:hint="eastAsia"/>
          <w:sz w:val="22"/>
          <w:szCs w:val="22"/>
          <w:lang w:eastAsia="zh-CN"/>
        </w:rPr>
        <w:t>Support for enhanced mobility by enabling support for idle and connected mode mobility between SNPNs without new network selection.</w:t>
      </w:r>
    </w:p>
    <w:p w:rsidR="00F7516B" w:rsidRDefault="00E5150A">
      <w:pPr>
        <w:jc w:val="left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- </w:t>
      </w:r>
      <w:r w:rsidR="00D74B5F">
        <w:rPr>
          <w:sz w:val="22"/>
          <w:szCs w:val="22"/>
          <w:lang w:eastAsia="zh-CN"/>
        </w:rPr>
        <w:tab/>
      </w:r>
      <w:r w:rsidR="00E57E9E">
        <w:rPr>
          <w:rFonts w:hint="eastAsia"/>
          <w:sz w:val="22"/>
          <w:szCs w:val="22"/>
          <w:lang w:eastAsia="zh-CN"/>
        </w:rPr>
        <w:t>Support for non-3GPP access for SNPN.</w:t>
      </w:r>
    </w:p>
    <w:p w:rsidR="00F7516B" w:rsidRDefault="00E5150A">
      <w:pPr>
        <w:jc w:val="left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- </w:t>
      </w:r>
      <w:r w:rsidR="00D74B5F">
        <w:rPr>
          <w:sz w:val="22"/>
          <w:szCs w:val="22"/>
          <w:lang w:eastAsia="zh-CN"/>
        </w:rPr>
        <w:tab/>
      </w:r>
      <w:r w:rsidR="00E57E9E">
        <w:rPr>
          <w:rFonts w:hint="eastAsia"/>
          <w:sz w:val="22"/>
          <w:szCs w:val="22"/>
          <w:lang w:eastAsia="zh-CN"/>
        </w:rPr>
        <w:t>Support for providing access to Localized Services.</w:t>
      </w:r>
    </w:p>
    <w:p w:rsidR="00F7516B" w:rsidRDefault="00E57E9E">
      <w:pPr>
        <w:jc w:val="left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Inte</w:t>
      </w:r>
      <w:r>
        <w:rPr>
          <w:rFonts w:hint="eastAsia"/>
          <w:sz w:val="22"/>
          <w:szCs w:val="22"/>
          <w:lang w:eastAsia="zh-CN"/>
        </w:rPr>
        <w:t xml:space="preserve">r-SNPN mobility has impact on both RAN2 and RAN3 specs, UE/NG-RAN should take equivalent SNPN list into consideration, for supporting relevant functions, e.g. idle/connected mode mobility. The support of Non-3GPP access for SNPN </w:t>
      </w:r>
      <w:r>
        <w:rPr>
          <w:rFonts w:hint="eastAsia"/>
          <w:sz w:val="22"/>
          <w:szCs w:val="22"/>
          <w:lang w:eastAsia="zh-CN"/>
        </w:rPr>
        <w:t xml:space="preserve">seems only to have </w:t>
      </w:r>
      <w:r>
        <w:rPr>
          <w:rFonts w:hint="eastAsia"/>
          <w:sz w:val="22"/>
          <w:szCs w:val="22"/>
          <w:lang w:eastAsia="zh-CN"/>
        </w:rPr>
        <w:t>few impa</w:t>
      </w:r>
      <w:r>
        <w:rPr>
          <w:rFonts w:hint="eastAsia"/>
          <w:sz w:val="22"/>
          <w:szCs w:val="22"/>
          <w:lang w:eastAsia="zh-CN"/>
        </w:rPr>
        <w:t xml:space="preserve">ct on RAN3 specs, </w:t>
      </w:r>
      <w:proofErr w:type="spellStart"/>
      <w:r>
        <w:rPr>
          <w:rFonts w:hint="eastAsia"/>
          <w:sz w:val="22"/>
          <w:szCs w:val="22"/>
          <w:lang w:eastAsia="zh-CN"/>
        </w:rPr>
        <w:t>e.g</w:t>
      </w:r>
      <w:proofErr w:type="spellEnd"/>
      <w:r>
        <w:rPr>
          <w:rFonts w:hint="eastAsia"/>
          <w:sz w:val="22"/>
          <w:szCs w:val="22"/>
          <w:lang w:eastAsia="zh-CN"/>
        </w:rPr>
        <w:t xml:space="preserve">, N3IWF and TNGF being able to include the "selected NID" in the [NGAP] INITIAL UE MESSAGE. In order to support providing access to </w:t>
      </w:r>
      <w:proofErr w:type="gramStart"/>
      <w:r>
        <w:rPr>
          <w:rFonts w:hint="eastAsia"/>
          <w:sz w:val="22"/>
          <w:szCs w:val="22"/>
          <w:lang w:eastAsia="zh-CN"/>
        </w:rPr>
        <w:t>localized</w:t>
      </w:r>
      <w:proofErr w:type="gramEnd"/>
      <w:r>
        <w:rPr>
          <w:rFonts w:hint="eastAsia"/>
          <w:sz w:val="22"/>
          <w:szCs w:val="22"/>
          <w:lang w:eastAsia="zh-CN"/>
        </w:rPr>
        <w:t xml:space="preserve"> services, It seems there are d</w:t>
      </w:r>
      <w:r w:rsidR="009516E9">
        <w:rPr>
          <w:rFonts w:hint="eastAsia"/>
          <w:sz w:val="22"/>
          <w:szCs w:val="22"/>
          <w:lang w:eastAsia="zh-CN"/>
        </w:rPr>
        <w:t>ifferent options in TR23.700-08</w:t>
      </w:r>
      <w:r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>
        <w:rPr>
          <w:rFonts w:hint="eastAsia"/>
          <w:sz w:val="22"/>
          <w:szCs w:val="22"/>
          <w:lang w:eastAsia="zh-CN"/>
        </w:rPr>
        <w:t>e.g</w:t>
      </w:r>
      <w:proofErr w:type="spellEnd"/>
      <w:r>
        <w:rPr>
          <w:rFonts w:hint="eastAsia"/>
          <w:sz w:val="22"/>
          <w:szCs w:val="22"/>
          <w:lang w:eastAsia="zh-CN"/>
        </w:rPr>
        <w:t xml:space="preserve"> SIB option and RRC option</w:t>
      </w:r>
      <w:r>
        <w:rPr>
          <w:rFonts w:hint="eastAsia"/>
          <w:sz w:val="22"/>
          <w:szCs w:val="22"/>
          <w:lang w:eastAsia="zh-CN"/>
        </w:rPr>
        <w:t xml:space="preserve"> in solution 44. (</w:t>
      </w:r>
      <w:r>
        <w:rPr>
          <w:rFonts w:hint="eastAsia"/>
          <w:i/>
          <w:iCs/>
          <w:sz w:val="22"/>
          <w:szCs w:val="22"/>
          <w:lang w:eastAsia="zh-CN"/>
        </w:rPr>
        <w:t>SIB option: Broadcasting in SIB the Hosting Network search assistance information; RRC option: receive from AMF indication that UE is enabled for Hosting Network search assistance, and provide Hosting Network search assistance information</w:t>
      </w:r>
      <w:r>
        <w:rPr>
          <w:rFonts w:hint="eastAsia"/>
          <w:i/>
          <w:iCs/>
          <w:sz w:val="22"/>
          <w:szCs w:val="22"/>
          <w:lang w:eastAsia="zh-CN"/>
        </w:rPr>
        <w:t xml:space="preserve"> for such UE via RRC </w:t>
      </w:r>
      <w:proofErr w:type="spellStart"/>
      <w:r>
        <w:rPr>
          <w:rFonts w:hint="eastAsia"/>
          <w:i/>
          <w:iCs/>
          <w:sz w:val="22"/>
          <w:szCs w:val="22"/>
          <w:lang w:eastAsia="zh-CN"/>
        </w:rPr>
        <w:t>signalling</w:t>
      </w:r>
      <w:proofErr w:type="spellEnd"/>
      <w:r>
        <w:rPr>
          <w:rFonts w:hint="eastAsia"/>
          <w:sz w:val="22"/>
          <w:szCs w:val="22"/>
          <w:lang w:eastAsia="zh-CN"/>
        </w:rPr>
        <w:t xml:space="preserve">). </w:t>
      </w:r>
    </w:p>
    <w:p w:rsidR="00F7516B" w:rsidRDefault="00E57E9E">
      <w:pPr>
        <w:jc w:val="left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In this meeting, RAN3 received LS in R3-230036 from SA2 for the progress of </w:t>
      </w:r>
      <w:r>
        <w:rPr>
          <w:rFonts w:hint="eastAsia"/>
          <w:sz w:val="22"/>
          <w:szCs w:val="22"/>
          <w:lang w:eastAsia="zh-CN"/>
        </w:rPr>
        <w:t>Non-Public Networks phase 2, seen below:</w:t>
      </w:r>
    </w:p>
    <w:p w:rsidR="00F7516B" w:rsidRDefault="00E57E9E">
      <w:pPr>
        <w:spacing w:after="120"/>
        <w:ind w:left="993" w:hanging="993"/>
        <w:jc w:val="center"/>
        <w:rPr>
          <w:rFonts w:ascii="Arial" w:hAnsi="Arial" w:cs="Arial"/>
          <w:bCs/>
          <w:sz w:val="15"/>
          <w:szCs w:val="15"/>
          <w:lang w:eastAsia="zh-CN"/>
        </w:rPr>
      </w:pPr>
      <w:r>
        <w:rPr>
          <w:rFonts w:ascii="Arial" w:hAnsi="Arial" w:cs="Arial" w:hint="eastAsia"/>
          <w:bCs/>
          <w:sz w:val="15"/>
          <w:szCs w:val="15"/>
          <w:lang w:eastAsia="zh-CN"/>
        </w:rPr>
        <w:t>-------------------------------------------------------------------------------------------------------------------------------------------</w:t>
      </w:r>
    </w:p>
    <w:p w:rsidR="00F7516B" w:rsidRPr="007E6C34" w:rsidRDefault="00E57E9E">
      <w:pPr>
        <w:spacing w:after="120"/>
        <w:rPr>
          <w:rFonts w:ascii="Arial" w:hAnsi="Arial" w:cs="Arial"/>
          <w:b/>
          <w:sz w:val="22"/>
          <w:szCs w:val="22"/>
        </w:rPr>
      </w:pPr>
      <w:r w:rsidRPr="007E6C34">
        <w:rPr>
          <w:rFonts w:ascii="Arial" w:hAnsi="Arial" w:cs="Arial"/>
          <w:b/>
          <w:sz w:val="22"/>
          <w:szCs w:val="22"/>
        </w:rPr>
        <w:t>1. Overall Description:</w:t>
      </w:r>
    </w:p>
    <w:p w:rsidR="00F7516B" w:rsidRPr="007E6C34" w:rsidRDefault="00E57E9E">
      <w:pPr>
        <w:spacing w:after="120"/>
        <w:rPr>
          <w:rFonts w:ascii="Arial" w:hAnsi="Arial" w:cs="Arial"/>
          <w:bCs/>
          <w:sz w:val="22"/>
          <w:szCs w:val="22"/>
        </w:rPr>
      </w:pPr>
      <w:r w:rsidRPr="007E6C34">
        <w:rPr>
          <w:rFonts w:ascii="Arial" w:hAnsi="Arial" w:cs="Arial"/>
          <w:bCs/>
          <w:sz w:val="22"/>
          <w:szCs w:val="22"/>
        </w:rPr>
        <w:t>SA2 has finalized the study FS_eNPN_Ph2. RAN impacts are identified for KI#1 and KI#2, which</w:t>
      </w:r>
      <w:r w:rsidRPr="007E6C34">
        <w:rPr>
          <w:rFonts w:ascii="Arial" w:hAnsi="Arial" w:cs="Arial"/>
          <w:bCs/>
          <w:sz w:val="22"/>
          <w:szCs w:val="22"/>
        </w:rPr>
        <w:t xml:space="preserve"> correspond to the following objectives in the approved WID (</w:t>
      </w:r>
      <w:hyperlink r:id="rId15" w:tgtFrame="_blank" w:history="1">
        <w:r w:rsidRPr="007E6C34">
          <w:rPr>
            <w:rFonts w:ascii="Arial" w:hAnsi="Arial" w:cs="Arial"/>
            <w:bCs/>
            <w:sz w:val="22"/>
            <w:szCs w:val="22"/>
          </w:rPr>
          <w:t>SP-221340</w:t>
        </w:r>
      </w:hyperlink>
      <w:r w:rsidRPr="007E6C34">
        <w:rPr>
          <w:rFonts w:ascii="Arial" w:hAnsi="Arial" w:cs="Arial"/>
          <w:bCs/>
          <w:sz w:val="22"/>
          <w:szCs w:val="22"/>
        </w:rPr>
        <w:t xml:space="preserve">) at SA#98e. </w:t>
      </w:r>
    </w:p>
    <w:p w:rsidR="00F7516B" w:rsidRPr="007E6C34" w:rsidRDefault="00E57E9E">
      <w:pPr>
        <w:pStyle w:val="B1"/>
        <w:ind w:left="1134"/>
        <w:rPr>
          <w:i/>
          <w:iCs/>
          <w:sz w:val="22"/>
          <w:szCs w:val="22"/>
        </w:rPr>
      </w:pPr>
      <w:r w:rsidRPr="007E6C34">
        <w:rPr>
          <w:i/>
          <w:iCs/>
          <w:sz w:val="22"/>
          <w:szCs w:val="22"/>
        </w:rPr>
        <w:t>1.</w:t>
      </w:r>
      <w:r w:rsidRPr="007E6C34">
        <w:rPr>
          <w:i/>
          <w:iCs/>
          <w:sz w:val="22"/>
          <w:szCs w:val="22"/>
        </w:rPr>
        <w:tab/>
        <w:t xml:space="preserve">Support for enhanced mobility by enabling support for </w:t>
      </w:r>
      <w:r w:rsidRPr="007E6C34">
        <w:rPr>
          <w:i/>
          <w:iCs/>
          <w:sz w:val="22"/>
          <w:szCs w:val="22"/>
        </w:rPr>
        <w:t>idle and connected mode mobility between SNPNs without new network selection, including:</w:t>
      </w:r>
      <w:bookmarkStart w:id="4" w:name="_GoBack"/>
      <w:bookmarkEnd w:id="4"/>
    </w:p>
    <w:p w:rsidR="00F7516B" w:rsidRPr="007E6C34" w:rsidRDefault="00E57E9E">
      <w:pPr>
        <w:pStyle w:val="B1"/>
        <w:spacing w:after="120"/>
        <w:ind w:left="1134"/>
        <w:rPr>
          <w:i/>
          <w:iCs/>
          <w:sz w:val="22"/>
          <w:szCs w:val="22"/>
        </w:rPr>
      </w:pPr>
      <w:r w:rsidRPr="007E6C34">
        <w:rPr>
          <w:i/>
          <w:iCs/>
          <w:sz w:val="22"/>
          <w:szCs w:val="22"/>
        </w:rPr>
        <w:t>2.</w:t>
      </w:r>
      <w:r w:rsidRPr="007E6C34">
        <w:rPr>
          <w:i/>
          <w:iCs/>
          <w:sz w:val="22"/>
          <w:szCs w:val="22"/>
        </w:rPr>
        <w:tab/>
        <w:t>Support for non-3GPP access for SNPN.</w:t>
      </w:r>
    </w:p>
    <w:p w:rsidR="00F7516B" w:rsidRPr="007E6C34" w:rsidRDefault="00E57E9E">
      <w:pPr>
        <w:spacing w:after="120"/>
        <w:rPr>
          <w:rFonts w:ascii="Arial" w:hAnsi="Arial" w:cs="Arial"/>
          <w:bCs/>
          <w:sz w:val="22"/>
          <w:szCs w:val="22"/>
        </w:rPr>
      </w:pPr>
      <w:r w:rsidRPr="007E6C34">
        <w:rPr>
          <w:rFonts w:ascii="Arial" w:hAnsi="Arial" w:cs="Arial"/>
          <w:bCs/>
          <w:sz w:val="22"/>
          <w:szCs w:val="22"/>
        </w:rPr>
        <w:lastRenderedPageBreak/>
        <w:t>The SA2 normative work for KI#1 and KI#2 has been progressed with specification updates to Rel-18 versions of the TS 23.501 an</w:t>
      </w:r>
      <w:r w:rsidRPr="007E6C34">
        <w:rPr>
          <w:rFonts w:ascii="Arial" w:hAnsi="Arial" w:cs="Arial"/>
          <w:bCs/>
          <w:sz w:val="22"/>
          <w:szCs w:val="22"/>
        </w:rPr>
        <w:t>d TS 23.502 containing the NG-RAN impacts.</w:t>
      </w:r>
    </w:p>
    <w:p w:rsidR="00F7516B" w:rsidRPr="007E6C34" w:rsidRDefault="00E57E9E">
      <w:pPr>
        <w:rPr>
          <w:rFonts w:ascii="Arial" w:eastAsia="等线" w:hAnsi="Arial" w:cs="Arial"/>
          <w:sz w:val="22"/>
          <w:szCs w:val="22"/>
          <w:lang w:eastAsia="zh-CN"/>
        </w:rPr>
      </w:pPr>
      <w:r w:rsidRPr="007E6C34">
        <w:rPr>
          <w:rFonts w:ascii="Arial" w:eastAsia="等线" w:hAnsi="Arial" w:cs="Arial"/>
          <w:sz w:val="22"/>
          <w:szCs w:val="22"/>
          <w:lang w:eastAsia="en-GB"/>
        </w:rPr>
        <w:t>The NG-RAN impacts identified are impacts to NGAP to support equivalent SNPNs, and impacts on cell (re-)selection for objective 1, and NGAP impacts to support selected SNPN (NID) for objective 2.</w:t>
      </w:r>
      <w:r w:rsidRPr="007E6C34">
        <w:rPr>
          <w:rFonts w:ascii="Arial" w:eastAsia="等线" w:hAnsi="Arial" w:cs="Arial" w:hint="eastAsia"/>
          <w:sz w:val="22"/>
          <w:szCs w:val="22"/>
          <w:lang w:eastAsia="zh-CN"/>
        </w:rPr>
        <w:t xml:space="preserve"> </w:t>
      </w:r>
    </w:p>
    <w:p w:rsidR="00F7516B" w:rsidRPr="007E6C34" w:rsidRDefault="00E57E9E">
      <w:pPr>
        <w:spacing w:after="120"/>
        <w:rPr>
          <w:rFonts w:ascii="Arial" w:hAnsi="Arial" w:cs="Arial"/>
          <w:b/>
          <w:sz w:val="22"/>
          <w:szCs w:val="22"/>
          <w:lang w:eastAsia="zh-CN"/>
        </w:rPr>
      </w:pPr>
      <w:r w:rsidRPr="007E6C34">
        <w:rPr>
          <w:rFonts w:ascii="Arial" w:hAnsi="Arial" w:cs="Arial"/>
          <w:b/>
          <w:sz w:val="22"/>
          <w:szCs w:val="22"/>
        </w:rPr>
        <w:t>2. Actions:</w:t>
      </w:r>
    </w:p>
    <w:p w:rsidR="00F7516B" w:rsidRPr="007E6C34" w:rsidRDefault="00E57E9E">
      <w:pPr>
        <w:spacing w:after="12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7E6C34">
        <w:rPr>
          <w:rFonts w:ascii="Arial" w:hAnsi="Arial" w:cs="Arial"/>
          <w:b/>
          <w:sz w:val="22"/>
          <w:szCs w:val="22"/>
        </w:rPr>
        <w:t xml:space="preserve">To </w:t>
      </w:r>
      <w:r w:rsidRPr="007E6C34">
        <w:rPr>
          <w:rFonts w:ascii="Arial" w:hAnsi="Arial" w:cs="Arial"/>
          <w:b/>
          <w:color w:val="000000"/>
          <w:sz w:val="22"/>
          <w:szCs w:val="22"/>
        </w:rPr>
        <w:t>RAN2, RAN3</w:t>
      </w:r>
    </w:p>
    <w:p w:rsidR="00F7516B" w:rsidRDefault="00E57E9E">
      <w:pPr>
        <w:spacing w:after="120"/>
        <w:ind w:left="993" w:hanging="993"/>
        <w:rPr>
          <w:rFonts w:ascii="Arial" w:hAnsi="Arial" w:cs="Arial"/>
          <w:bCs/>
          <w:sz w:val="15"/>
          <w:szCs w:val="15"/>
          <w:lang w:eastAsia="zh-CN"/>
        </w:rPr>
      </w:pPr>
      <w:r w:rsidRPr="007E6C34">
        <w:rPr>
          <w:rFonts w:ascii="Arial" w:hAnsi="Arial" w:cs="Arial"/>
          <w:b/>
          <w:sz w:val="22"/>
          <w:szCs w:val="22"/>
        </w:rPr>
        <w:t xml:space="preserve">ACTION: </w:t>
      </w:r>
      <w:r w:rsidRPr="007E6C34">
        <w:rPr>
          <w:rFonts w:ascii="Arial" w:hAnsi="Arial" w:cs="Arial"/>
          <w:b/>
          <w:sz w:val="22"/>
          <w:szCs w:val="22"/>
        </w:rPr>
        <w:tab/>
      </w:r>
      <w:r w:rsidRPr="007E6C34">
        <w:rPr>
          <w:rFonts w:ascii="Arial" w:hAnsi="Arial" w:cs="Arial"/>
          <w:bCs/>
          <w:sz w:val="22"/>
          <w:szCs w:val="22"/>
          <w:lang w:eastAsia="zh-CN"/>
        </w:rPr>
        <w:t xml:space="preserve">SA2 kindly asks </w:t>
      </w:r>
      <w:r w:rsidRPr="007E6C34">
        <w:rPr>
          <w:rFonts w:ascii="Arial" w:hAnsi="Arial" w:cs="Arial"/>
          <w:b/>
          <w:color w:val="000000"/>
          <w:sz w:val="22"/>
          <w:szCs w:val="22"/>
        </w:rPr>
        <w:t xml:space="preserve">RAN2, RAN3 </w:t>
      </w:r>
      <w:r w:rsidRPr="007E6C34">
        <w:rPr>
          <w:rFonts w:ascii="Arial" w:hAnsi="Arial" w:cs="Arial"/>
          <w:bCs/>
          <w:sz w:val="22"/>
          <w:szCs w:val="22"/>
          <w:lang w:eastAsia="zh-CN"/>
        </w:rPr>
        <w:t>to take the above into account and consider RAN related work for completing the functionalit</w:t>
      </w:r>
      <w:r>
        <w:rPr>
          <w:rFonts w:ascii="Arial" w:hAnsi="Arial" w:cs="Arial"/>
          <w:bCs/>
          <w:sz w:val="15"/>
          <w:szCs w:val="15"/>
          <w:lang w:eastAsia="zh-CN"/>
        </w:rPr>
        <w:t>y for KI#1 and KI#2.</w:t>
      </w:r>
    </w:p>
    <w:p w:rsidR="00F7516B" w:rsidRDefault="00E57E9E">
      <w:pPr>
        <w:spacing w:after="120"/>
        <w:ind w:left="993" w:hanging="993"/>
        <w:jc w:val="center"/>
        <w:rPr>
          <w:rFonts w:ascii="Arial" w:hAnsi="Arial" w:cs="Arial"/>
          <w:bCs/>
          <w:sz w:val="15"/>
          <w:szCs w:val="15"/>
          <w:lang w:eastAsia="zh-CN"/>
        </w:rPr>
      </w:pPr>
      <w:r>
        <w:rPr>
          <w:rFonts w:ascii="Arial" w:hAnsi="Arial" w:cs="Arial" w:hint="eastAsia"/>
          <w:bCs/>
          <w:sz w:val="15"/>
          <w:szCs w:val="15"/>
          <w:lang w:eastAsia="zh-CN"/>
        </w:rPr>
        <w:t>------------------------------------------------------------------------------------------------</w:t>
      </w:r>
      <w:r>
        <w:rPr>
          <w:rFonts w:ascii="Arial" w:hAnsi="Arial" w:cs="Arial" w:hint="eastAsia"/>
          <w:bCs/>
          <w:sz w:val="15"/>
          <w:szCs w:val="15"/>
          <w:lang w:eastAsia="zh-CN"/>
        </w:rPr>
        <w:t>-------------------------------------------</w:t>
      </w:r>
    </w:p>
    <w:p w:rsidR="00F7516B" w:rsidRDefault="00E57E9E">
      <w:pPr>
        <w:jc w:val="left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It can be seen, the progress of key issue on providing access to Localized Services is not included in this LS, </w:t>
      </w:r>
      <w:r>
        <w:rPr>
          <w:rFonts w:hint="eastAsia"/>
          <w:sz w:val="22"/>
          <w:szCs w:val="22"/>
          <w:lang w:eastAsia="zh-CN"/>
        </w:rPr>
        <w:t>However, c</w:t>
      </w:r>
      <w:r>
        <w:rPr>
          <w:sz w:val="22"/>
          <w:szCs w:val="22"/>
          <w:lang w:eastAsia="zh-CN"/>
        </w:rPr>
        <w:t>onsider</w:t>
      </w:r>
      <w:r>
        <w:rPr>
          <w:rFonts w:hint="eastAsia"/>
          <w:sz w:val="22"/>
          <w:szCs w:val="22"/>
          <w:lang w:eastAsia="zh-CN"/>
        </w:rPr>
        <w:t>ing</w:t>
      </w:r>
      <w:r>
        <w:rPr>
          <w:sz w:val="22"/>
          <w:szCs w:val="22"/>
          <w:lang w:eastAsia="zh-CN"/>
        </w:rPr>
        <w:t xml:space="preserve"> that </w:t>
      </w:r>
      <w:r>
        <w:rPr>
          <w:rFonts w:hint="eastAsia"/>
          <w:sz w:val="22"/>
          <w:szCs w:val="22"/>
          <w:lang w:eastAsia="zh-CN"/>
        </w:rPr>
        <w:t xml:space="preserve">there are </w:t>
      </w:r>
      <w:r>
        <w:rPr>
          <w:rFonts w:hint="eastAsia"/>
          <w:sz w:val="22"/>
          <w:szCs w:val="22"/>
          <w:lang w:eastAsia="zh-CN"/>
        </w:rPr>
        <w:t xml:space="preserve">some </w:t>
      </w:r>
      <w:r>
        <w:rPr>
          <w:rFonts w:hint="eastAsia"/>
          <w:sz w:val="22"/>
          <w:szCs w:val="22"/>
          <w:lang w:eastAsia="zh-CN"/>
        </w:rPr>
        <w:t>candidate</w:t>
      </w:r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solutions captured into TR23.700-</w:t>
      </w:r>
      <w:r>
        <w:rPr>
          <w:rFonts w:hint="eastAsia"/>
          <w:sz w:val="22"/>
          <w:szCs w:val="22"/>
          <w:lang w:eastAsia="zh-CN"/>
        </w:rPr>
        <w:t>0</w:t>
      </w:r>
      <w:r>
        <w:rPr>
          <w:rFonts w:hint="eastAsia"/>
          <w:sz w:val="22"/>
          <w:szCs w:val="22"/>
          <w:lang w:eastAsia="zh-CN"/>
        </w:rPr>
        <w:t>8</w:t>
      </w:r>
      <w:r>
        <w:rPr>
          <w:rFonts w:hint="eastAsia"/>
          <w:sz w:val="22"/>
          <w:szCs w:val="22"/>
          <w:lang w:eastAsia="zh-CN"/>
        </w:rPr>
        <w:t>, we suggest t</w:t>
      </w:r>
      <w:r>
        <w:rPr>
          <w:rFonts w:hint="eastAsia"/>
          <w:sz w:val="22"/>
          <w:szCs w:val="22"/>
          <w:lang w:eastAsia="zh-CN"/>
        </w:rPr>
        <w:t xml:space="preserve">o wait SA2's progress of key issue on providing access to Localized Services, and then start RAN3 work for </w:t>
      </w:r>
      <w:r>
        <w:rPr>
          <w:rFonts w:hint="eastAsia"/>
          <w:sz w:val="22"/>
          <w:szCs w:val="22"/>
          <w:lang w:eastAsia="zh-CN"/>
        </w:rPr>
        <w:t>Non-Public Networks phase 2.</w:t>
      </w:r>
    </w:p>
    <w:p w:rsidR="00F7516B" w:rsidRDefault="009C2C96">
      <w:pPr>
        <w:jc w:val="left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Based on the above</w:t>
      </w:r>
      <w:r>
        <w:rPr>
          <w:sz w:val="22"/>
          <w:szCs w:val="22"/>
          <w:lang w:eastAsia="zh-CN"/>
        </w:rPr>
        <w:t>,</w:t>
      </w:r>
      <w:r w:rsidR="00E57E9E">
        <w:rPr>
          <w:rFonts w:hint="eastAsia"/>
          <w:sz w:val="22"/>
          <w:szCs w:val="22"/>
          <w:lang w:eastAsia="zh-CN"/>
        </w:rPr>
        <w:t xml:space="preserve"> we propose as below.</w:t>
      </w:r>
    </w:p>
    <w:p w:rsidR="00F7516B" w:rsidRDefault="009C2C96">
      <w:pPr>
        <w:jc w:val="left"/>
        <w:rPr>
          <w:b/>
          <w:bCs/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t>Proposal</w:t>
      </w:r>
      <w:r w:rsidR="00E57E9E">
        <w:rPr>
          <w:rFonts w:hint="eastAsia"/>
          <w:b/>
          <w:bCs/>
          <w:sz w:val="22"/>
          <w:szCs w:val="22"/>
          <w:lang w:eastAsia="zh-CN"/>
        </w:rPr>
        <w:t xml:space="preserve">: </w:t>
      </w:r>
      <w:r w:rsidR="00E57E9E">
        <w:rPr>
          <w:rFonts w:hint="eastAsia"/>
          <w:b/>
          <w:bCs/>
          <w:sz w:val="22"/>
          <w:szCs w:val="22"/>
          <w:lang w:eastAsia="zh-CN"/>
        </w:rPr>
        <w:t xml:space="preserve">RAN3 </w:t>
      </w:r>
      <w:r w:rsidR="00E57E9E">
        <w:rPr>
          <w:rFonts w:hint="eastAsia"/>
          <w:b/>
          <w:bCs/>
          <w:sz w:val="22"/>
          <w:szCs w:val="22"/>
          <w:lang w:eastAsia="zh-CN"/>
        </w:rPr>
        <w:t>wait</w:t>
      </w:r>
      <w:r w:rsidR="00E57E9E">
        <w:rPr>
          <w:rFonts w:hint="eastAsia"/>
          <w:b/>
          <w:bCs/>
          <w:sz w:val="22"/>
          <w:szCs w:val="22"/>
          <w:lang w:eastAsia="zh-CN"/>
        </w:rPr>
        <w:t>s</w:t>
      </w:r>
      <w:r w:rsidR="00E57E9E">
        <w:rPr>
          <w:rFonts w:hint="eastAsia"/>
          <w:b/>
          <w:bCs/>
          <w:sz w:val="22"/>
          <w:szCs w:val="22"/>
          <w:lang w:eastAsia="zh-CN"/>
        </w:rPr>
        <w:t xml:space="preserve"> SA2</w:t>
      </w:r>
      <w:r w:rsidR="00E57E9E">
        <w:rPr>
          <w:rFonts w:hint="eastAsia"/>
          <w:b/>
          <w:bCs/>
          <w:sz w:val="22"/>
          <w:szCs w:val="22"/>
          <w:lang w:eastAsia="zh-CN"/>
        </w:rPr>
        <w:t xml:space="preserve"> to complete FS_eNPN_Ph2 WID (assumes it will be completed in SA#99, M</w:t>
      </w:r>
      <w:r>
        <w:rPr>
          <w:rFonts w:hint="eastAsia"/>
          <w:b/>
          <w:bCs/>
          <w:sz w:val="22"/>
          <w:szCs w:val="22"/>
          <w:lang w:eastAsia="zh-CN"/>
        </w:rPr>
        <w:t>arch 2023, based on SA2's plan)</w:t>
      </w:r>
      <w:r w:rsidR="00E57E9E">
        <w:rPr>
          <w:rFonts w:hint="eastAsia"/>
          <w:b/>
          <w:bCs/>
          <w:sz w:val="22"/>
          <w:szCs w:val="22"/>
          <w:lang w:eastAsia="zh-CN"/>
        </w:rPr>
        <w:t>, and then start</w:t>
      </w:r>
      <w:r w:rsidR="00E57E9E">
        <w:rPr>
          <w:rFonts w:hint="eastAsia"/>
          <w:b/>
          <w:bCs/>
          <w:sz w:val="22"/>
          <w:szCs w:val="22"/>
          <w:lang w:eastAsia="zh-CN"/>
        </w:rPr>
        <w:t>s</w:t>
      </w:r>
      <w:r w:rsidR="00E57E9E">
        <w:rPr>
          <w:rFonts w:hint="eastAsia"/>
          <w:b/>
          <w:bCs/>
          <w:sz w:val="22"/>
          <w:szCs w:val="22"/>
          <w:lang w:eastAsia="zh-CN"/>
        </w:rPr>
        <w:t xml:space="preserve"> RAN3 work for Non-Public Networks phase 2.</w:t>
      </w:r>
    </w:p>
    <w:p w:rsidR="003458D7" w:rsidRDefault="003458D7" w:rsidP="003458D7">
      <w:pPr>
        <w:pStyle w:val="1"/>
        <w:snapToGrid w:val="0"/>
        <w:textAlignment w:val="auto"/>
        <w:rPr>
          <w:lang w:val="en-US" w:eastAsia="zh-CN"/>
        </w:rPr>
      </w:pPr>
      <w:r>
        <w:rPr>
          <w:lang w:val="en-US" w:eastAsia="zh-CN"/>
        </w:rPr>
        <w:t>Conclusion</w:t>
      </w:r>
    </w:p>
    <w:p w:rsidR="003458D7" w:rsidRDefault="003458D7" w:rsidP="003458D7">
      <w:pPr>
        <w:rPr>
          <w:lang w:eastAsia="ko-KR"/>
        </w:rPr>
      </w:pPr>
      <w:r>
        <w:rPr>
          <w:lang w:eastAsia="ko-KR"/>
        </w:rPr>
        <w:t>We propose the following observations and proposals:</w:t>
      </w:r>
    </w:p>
    <w:p w:rsidR="0040159A" w:rsidRDefault="0040159A" w:rsidP="0040159A">
      <w:pPr>
        <w:jc w:val="left"/>
        <w:rPr>
          <w:b/>
          <w:bCs/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t>Proposal: RAN3 waits SA2 to complete FS_eNPN_Ph2 WID (assumes it will be completed in SA#99, March 2023, based on SA2's plan), and then starts RAN3 work for Non-Public Networks phase 2.</w:t>
      </w:r>
    </w:p>
    <w:p w:rsidR="00F7516B" w:rsidRPr="0040159A" w:rsidRDefault="00F7516B">
      <w:pPr>
        <w:pStyle w:val="a"/>
        <w:numPr>
          <w:ilvl w:val="0"/>
          <w:numId w:val="0"/>
        </w:numPr>
        <w:snapToGrid w:val="0"/>
        <w:rPr>
          <w:lang w:val="en-US" w:eastAsia="zh-CN"/>
        </w:rPr>
      </w:pPr>
    </w:p>
    <w:sectPr w:rsidR="00F7516B" w:rsidRPr="0040159A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E9E" w:rsidRDefault="00E57E9E">
      <w:pPr>
        <w:spacing w:after="0"/>
      </w:pPr>
      <w:r>
        <w:separator/>
      </w:r>
    </w:p>
  </w:endnote>
  <w:endnote w:type="continuationSeparator" w:id="0">
    <w:p w:rsidR="00E57E9E" w:rsidRDefault="00E57E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16B" w:rsidRDefault="00E57E9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F7516B" w:rsidRDefault="00F7516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16B" w:rsidRDefault="00E57E9E">
    <w:pPr>
      <w:pStyle w:val="ad"/>
      <w:ind w:right="360"/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 w:rsidR="007E6C34">
      <w:rPr>
        <w:rStyle w:val="af6"/>
        <w:noProof/>
      </w:rPr>
      <w:t>2</w:t>
    </w:r>
    <w:r>
      <w:rPr>
        <w:rStyle w:val="af6"/>
      </w:rPr>
      <w:fldChar w:fldCharType="end"/>
    </w:r>
    <w:r>
      <w:rPr>
        <w:rStyle w:val="af6"/>
      </w:rPr>
      <w:t>/</w:t>
    </w:r>
    <w:r>
      <w:rPr>
        <w:rStyle w:val="af6"/>
      </w:rPr>
      <w:fldChar w:fldCharType="begin"/>
    </w:r>
    <w:r>
      <w:rPr>
        <w:rStyle w:val="af6"/>
      </w:rPr>
      <w:instrText xml:space="preserve"> NUMPAGES </w:instrText>
    </w:r>
    <w:r>
      <w:rPr>
        <w:rStyle w:val="af6"/>
      </w:rPr>
      <w:fldChar w:fldCharType="separate"/>
    </w:r>
    <w:r w:rsidR="007E6C34">
      <w:rPr>
        <w:rStyle w:val="af6"/>
        <w:noProof/>
      </w:rPr>
      <w:t>2</w:t>
    </w:r>
    <w:r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E9E" w:rsidRDefault="00E57E9E">
      <w:pPr>
        <w:spacing w:after="0"/>
      </w:pPr>
      <w:r>
        <w:separator/>
      </w:r>
    </w:p>
  </w:footnote>
  <w:footnote w:type="continuationSeparator" w:id="0">
    <w:p w:rsidR="00E57E9E" w:rsidRDefault="00E57E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16B" w:rsidRDefault="00E57E9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8"/>
  </w:num>
  <w:num w:numId="6">
    <w:abstractNumId w:val="4"/>
  </w:num>
  <w:num w:numId="7">
    <w:abstractNumId w:val="2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162"/>
    <w:rsid w:val="00015346"/>
    <w:rsid w:val="00015BCB"/>
    <w:rsid w:val="00015CED"/>
    <w:rsid w:val="000162B2"/>
    <w:rsid w:val="0001643F"/>
    <w:rsid w:val="00016441"/>
    <w:rsid w:val="0001645D"/>
    <w:rsid w:val="000164BB"/>
    <w:rsid w:val="000167A6"/>
    <w:rsid w:val="00016DCE"/>
    <w:rsid w:val="00017309"/>
    <w:rsid w:val="0001770E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67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7CB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262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1B8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DAB"/>
    <w:rsid w:val="00082EC2"/>
    <w:rsid w:val="000832D0"/>
    <w:rsid w:val="00083322"/>
    <w:rsid w:val="0008399B"/>
    <w:rsid w:val="00083ABE"/>
    <w:rsid w:val="00083DB2"/>
    <w:rsid w:val="00083F52"/>
    <w:rsid w:val="00084255"/>
    <w:rsid w:val="00084746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864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C7335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40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20F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2BF"/>
    <w:rsid w:val="00101459"/>
    <w:rsid w:val="00101489"/>
    <w:rsid w:val="0010148E"/>
    <w:rsid w:val="001017C8"/>
    <w:rsid w:val="001017F2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B5D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4A9A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74E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7D2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25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5F38"/>
    <w:rsid w:val="001462D7"/>
    <w:rsid w:val="00146577"/>
    <w:rsid w:val="001465AA"/>
    <w:rsid w:val="00146773"/>
    <w:rsid w:val="0014703E"/>
    <w:rsid w:val="00147679"/>
    <w:rsid w:val="00147A30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57EB6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38D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7BE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3F5"/>
    <w:rsid w:val="001836DF"/>
    <w:rsid w:val="00183CB7"/>
    <w:rsid w:val="00183CC6"/>
    <w:rsid w:val="00183F11"/>
    <w:rsid w:val="001840F5"/>
    <w:rsid w:val="00184539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712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65A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50E"/>
    <w:rsid w:val="001A0676"/>
    <w:rsid w:val="001A067A"/>
    <w:rsid w:val="001A06C8"/>
    <w:rsid w:val="001A1337"/>
    <w:rsid w:val="001A1941"/>
    <w:rsid w:val="001A1CAA"/>
    <w:rsid w:val="001A2242"/>
    <w:rsid w:val="001A2939"/>
    <w:rsid w:val="001A2A1D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090"/>
    <w:rsid w:val="001B4371"/>
    <w:rsid w:val="001B5332"/>
    <w:rsid w:val="001B54E9"/>
    <w:rsid w:val="001B55DE"/>
    <w:rsid w:val="001B635D"/>
    <w:rsid w:val="001B6759"/>
    <w:rsid w:val="001B70CF"/>
    <w:rsid w:val="001B719E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9CA"/>
    <w:rsid w:val="001D1258"/>
    <w:rsid w:val="001D18A7"/>
    <w:rsid w:val="001D19F8"/>
    <w:rsid w:val="001D1CFF"/>
    <w:rsid w:val="001D1E1F"/>
    <w:rsid w:val="001D23A3"/>
    <w:rsid w:val="001D259E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4FCB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08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2C"/>
    <w:rsid w:val="001F5C95"/>
    <w:rsid w:val="001F5C9E"/>
    <w:rsid w:val="001F5E73"/>
    <w:rsid w:val="001F5ED8"/>
    <w:rsid w:val="001F5F10"/>
    <w:rsid w:val="001F644E"/>
    <w:rsid w:val="001F69D4"/>
    <w:rsid w:val="001F6E45"/>
    <w:rsid w:val="001F7307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37B"/>
    <w:rsid w:val="00224A38"/>
    <w:rsid w:val="00224A9B"/>
    <w:rsid w:val="00225063"/>
    <w:rsid w:val="00225F53"/>
    <w:rsid w:val="00226275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8C3"/>
    <w:rsid w:val="00232E9D"/>
    <w:rsid w:val="0023324F"/>
    <w:rsid w:val="00233B29"/>
    <w:rsid w:val="002344C8"/>
    <w:rsid w:val="002349C5"/>
    <w:rsid w:val="00234B73"/>
    <w:rsid w:val="00235581"/>
    <w:rsid w:val="00235698"/>
    <w:rsid w:val="002360EF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7AD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253D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BC6"/>
    <w:rsid w:val="00253E7D"/>
    <w:rsid w:val="0025429A"/>
    <w:rsid w:val="00254F38"/>
    <w:rsid w:val="00255C17"/>
    <w:rsid w:val="0025655A"/>
    <w:rsid w:val="002565F8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56F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6B3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6E2"/>
    <w:rsid w:val="00267819"/>
    <w:rsid w:val="00267FE3"/>
    <w:rsid w:val="00270259"/>
    <w:rsid w:val="00270611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29E"/>
    <w:rsid w:val="0027242C"/>
    <w:rsid w:val="00272474"/>
    <w:rsid w:val="0027257A"/>
    <w:rsid w:val="00272736"/>
    <w:rsid w:val="00272BC8"/>
    <w:rsid w:val="00272C2E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00C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3FD2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59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B20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0DF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3D0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BAD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A89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7BB"/>
    <w:rsid w:val="002D3968"/>
    <w:rsid w:val="002D425A"/>
    <w:rsid w:val="002D4314"/>
    <w:rsid w:val="002D4A54"/>
    <w:rsid w:val="002D4E37"/>
    <w:rsid w:val="002D52E0"/>
    <w:rsid w:val="002D547D"/>
    <w:rsid w:val="002D5DEA"/>
    <w:rsid w:val="002D5EB4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7B3"/>
    <w:rsid w:val="002E2923"/>
    <w:rsid w:val="002E2A76"/>
    <w:rsid w:val="002E306D"/>
    <w:rsid w:val="002E3653"/>
    <w:rsid w:val="002E38B7"/>
    <w:rsid w:val="002E4301"/>
    <w:rsid w:val="002E52D5"/>
    <w:rsid w:val="002E58E1"/>
    <w:rsid w:val="002E5BDD"/>
    <w:rsid w:val="002E5C56"/>
    <w:rsid w:val="002E5D86"/>
    <w:rsid w:val="002E5DD7"/>
    <w:rsid w:val="002E6809"/>
    <w:rsid w:val="002E732F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C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91C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2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1C1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8D7"/>
    <w:rsid w:val="00345A9D"/>
    <w:rsid w:val="0034745C"/>
    <w:rsid w:val="003474CD"/>
    <w:rsid w:val="003479B6"/>
    <w:rsid w:val="0035025F"/>
    <w:rsid w:val="003503E4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3B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59B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48A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229"/>
    <w:rsid w:val="003F340E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59A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43D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AD1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3FE1"/>
    <w:rsid w:val="0042408B"/>
    <w:rsid w:val="004241DA"/>
    <w:rsid w:val="00424844"/>
    <w:rsid w:val="0042484B"/>
    <w:rsid w:val="004251E8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23E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3E9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B4F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30E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33B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3BD"/>
    <w:rsid w:val="00497404"/>
    <w:rsid w:val="00497C03"/>
    <w:rsid w:val="004A01E1"/>
    <w:rsid w:val="004A0911"/>
    <w:rsid w:val="004A0E00"/>
    <w:rsid w:val="004A0F3C"/>
    <w:rsid w:val="004A14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2D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313"/>
    <w:rsid w:val="004C3472"/>
    <w:rsid w:val="004C34E8"/>
    <w:rsid w:val="004C3AD1"/>
    <w:rsid w:val="004C3C51"/>
    <w:rsid w:val="004C40DD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C7EEE"/>
    <w:rsid w:val="004D0328"/>
    <w:rsid w:val="004D03CE"/>
    <w:rsid w:val="004D03E0"/>
    <w:rsid w:val="004D0E42"/>
    <w:rsid w:val="004D0FA5"/>
    <w:rsid w:val="004D1059"/>
    <w:rsid w:val="004D1445"/>
    <w:rsid w:val="004D17E6"/>
    <w:rsid w:val="004D1A33"/>
    <w:rsid w:val="004D1C2E"/>
    <w:rsid w:val="004D1C35"/>
    <w:rsid w:val="004D1D64"/>
    <w:rsid w:val="004D1DBB"/>
    <w:rsid w:val="004D1F7A"/>
    <w:rsid w:val="004D1FC3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8A4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2D59"/>
    <w:rsid w:val="004F304B"/>
    <w:rsid w:val="004F3324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0FB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5DF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253F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4F4B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7DD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3B86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3B5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CA1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A92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0ED9"/>
    <w:rsid w:val="00591B9C"/>
    <w:rsid w:val="00591C29"/>
    <w:rsid w:val="00592160"/>
    <w:rsid w:val="005923C9"/>
    <w:rsid w:val="00592630"/>
    <w:rsid w:val="00592698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30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3F3"/>
    <w:rsid w:val="005B7824"/>
    <w:rsid w:val="005B7A4C"/>
    <w:rsid w:val="005B7A5C"/>
    <w:rsid w:val="005C001C"/>
    <w:rsid w:val="005C01BD"/>
    <w:rsid w:val="005C0625"/>
    <w:rsid w:val="005C070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146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901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62F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46D"/>
    <w:rsid w:val="005F1506"/>
    <w:rsid w:val="005F1543"/>
    <w:rsid w:val="005F1FE4"/>
    <w:rsid w:val="005F2528"/>
    <w:rsid w:val="005F27D4"/>
    <w:rsid w:val="005F328C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5F4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E5E"/>
    <w:rsid w:val="00616F90"/>
    <w:rsid w:val="0061717B"/>
    <w:rsid w:val="0061717F"/>
    <w:rsid w:val="006175CF"/>
    <w:rsid w:val="00617B93"/>
    <w:rsid w:val="00617FC7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8DF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22B2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8F"/>
    <w:rsid w:val="00665873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6E4D"/>
    <w:rsid w:val="006A74C0"/>
    <w:rsid w:val="006A7574"/>
    <w:rsid w:val="006A76A6"/>
    <w:rsid w:val="006B0489"/>
    <w:rsid w:val="006B05F5"/>
    <w:rsid w:val="006B0A30"/>
    <w:rsid w:val="006B1213"/>
    <w:rsid w:val="006B15A4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815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504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1EA9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89D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80B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080"/>
    <w:rsid w:val="007101A6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972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A3B"/>
    <w:rsid w:val="00727E3C"/>
    <w:rsid w:val="00727E9F"/>
    <w:rsid w:val="00730115"/>
    <w:rsid w:val="007306D2"/>
    <w:rsid w:val="00730F0F"/>
    <w:rsid w:val="00730FB9"/>
    <w:rsid w:val="007310DD"/>
    <w:rsid w:val="0073128B"/>
    <w:rsid w:val="0073150C"/>
    <w:rsid w:val="0073171A"/>
    <w:rsid w:val="007325D3"/>
    <w:rsid w:val="00732885"/>
    <w:rsid w:val="00733575"/>
    <w:rsid w:val="00733858"/>
    <w:rsid w:val="00733A80"/>
    <w:rsid w:val="0073406C"/>
    <w:rsid w:val="0073487C"/>
    <w:rsid w:val="0073497A"/>
    <w:rsid w:val="0073532A"/>
    <w:rsid w:val="00735577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C77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8B7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678D5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96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04B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356"/>
    <w:rsid w:val="007926B7"/>
    <w:rsid w:val="00792AD3"/>
    <w:rsid w:val="00792BEC"/>
    <w:rsid w:val="00792ECC"/>
    <w:rsid w:val="007935A9"/>
    <w:rsid w:val="00793774"/>
    <w:rsid w:val="00793901"/>
    <w:rsid w:val="007939C7"/>
    <w:rsid w:val="00793F70"/>
    <w:rsid w:val="007947FB"/>
    <w:rsid w:val="00794DFE"/>
    <w:rsid w:val="00795282"/>
    <w:rsid w:val="007954AC"/>
    <w:rsid w:val="007957DA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7C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3DE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B0"/>
    <w:rsid w:val="007A7AD5"/>
    <w:rsid w:val="007A7DB8"/>
    <w:rsid w:val="007B0253"/>
    <w:rsid w:val="007B073B"/>
    <w:rsid w:val="007B1061"/>
    <w:rsid w:val="007B1189"/>
    <w:rsid w:val="007B11A6"/>
    <w:rsid w:val="007B140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6C34"/>
    <w:rsid w:val="007E732E"/>
    <w:rsid w:val="007E741E"/>
    <w:rsid w:val="007E79CD"/>
    <w:rsid w:val="007E79F0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348"/>
    <w:rsid w:val="00816A54"/>
    <w:rsid w:val="00816D60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102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8C2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2C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200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C9C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3DD0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88C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8AE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5CA"/>
    <w:rsid w:val="009156C5"/>
    <w:rsid w:val="0091610F"/>
    <w:rsid w:val="009161BA"/>
    <w:rsid w:val="00917E0A"/>
    <w:rsid w:val="0092016F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1F7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3EAC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6E9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5F7F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D7C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877"/>
    <w:rsid w:val="00993D38"/>
    <w:rsid w:val="00993F9D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0D1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380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AFD"/>
    <w:rsid w:val="009B3C79"/>
    <w:rsid w:val="009B3D2F"/>
    <w:rsid w:val="009B3D47"/>
    <w:rsid w:val="009B4250"/>
    <w:rsid w:val="009B4605"/>
    <w:rsid w:val="009B4821"/>
    <w:rsid w:val="009B4867"/>
    <w:rsid w:val="009B4C1C"/>
    <w:rsid w:val="009B4C24"/>
    <w:rsid w:val="009B5821"/>
    <w:rsid w:val="009B5E22"/>
    <w:rsid w:val="009B6CB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2C96"/>
    <w:rsid w:val="009C31FD"/>
    <w:rsid w:val="009C3D88"/>
    <w:rsid w:val="009C42A3"/>
    <w:rsid w:val="009C4B76"/>
    <w:rsid w:val="009C509F"/>
    <w:rsid w:val="009C520B"/>
    <w:rsid w:val="009C5785"/>
    <w:rsid w:val="009C5874"/>
    <w:rsid w:val="009C5896"/>
    <w:rsid w:val="009C5EFE"/>
    <w:rsid w:val="009C6331"/>
    <w:rsid w:val="009C6768"/>
    <w:rsid w:val="009C6894"/>
    <w:rsid w:val="009C6B3B"/>
    <w:rsid w:val="009C6B7B"/>
    <w:rsid w:val="009C6D3F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7D8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652"/>
    <w:rsid w:val="009F483A"/>
    <w:rsid w:val="009F4F05"/>
    <w:rsid w:val="009F523E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C73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1FC3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3A8"/>
    <w:rsid w:val="00A265D9"/>
    <w:rsid w:val="00A26883"/>
    <w:rsid w:val="00A26C93"/>
    <w:rsid w:val="00A26D60"/>
    <w:rsid w:val="00A26EE0"/>
    <w:rsid w:val="00A2702B"/>
    <w:rsid w:val="00A279DC"/>
    <w:rsid w:val="00A30531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3F21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56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285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1B2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3BE0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D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09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7FD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E80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A6E"/>
    <w:rsid w:val="00AA1D12"/>
    <w:rsid w:val="00AA1EEC"/>
    <w:rsid w:val="00AA210C"/>
    <w:rsid w:val="00AA233C"/>
    <w:rsid w:val="00AA29F2"/>
    <w:rsid w:val="00AA2CD8"/>
    <w:rsid w:val="00AA30A2"/>
    <w:rsid w:val="00AA461D"/>
    <w:rsid w:val="00AA4814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12C"/>
    <w:rsid w:val="00AB2857"/>
    <w:rsid w:val="00AB2B64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01D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A91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D01"/>
    <w:rsid w:val="00AF5F78"/>
    <w:rsid w:val="00AF63A9"/>
    <w:rsid w:val="00AF6591"/>
    <w:rsid w:val="00AF65C5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1F0"/>
    <w:rsid w:val="00B106BD"/>
    <w:rsid w:val="00B108ED"/>
    <w:rsid w:val="00B10931"/>
    <w:rsid w:val="00B1093D"/>
    <w:rsid w:val="00B10BE8"/>
    <w:rsid w:val="00B10DF3"/>
    <w:rsid w:val="00B1126A"/>
    <w:rsid w:val="00B1167A"/>
    <w:rsid w:val="00B11882"/>
    <w:rsid w:val="00B11E29"/>
    <w:rsid w:val="00B1247F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1B9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BEA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3F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545"/>
    <w:rsid w:val="00B62894"/>
    <w:rsid w:val="00B62A18"/>
    <w:rsid w:val="00B62F1E"/>
    <w:rsid w:val="00B633BA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5E2F"/>
    <w:rsid w:val="00B76016"/>
    <w:rsid w:val="00B7646F"/>
    <w:rsid w:val="00B76CBA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751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44F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546"/>
    <w:rsid w:val="00B95A04"/>
    <w:rsid w:val="00B95C49"/>
    <w:rsid w:val="00B95EEF"/>
    <w:rsid w:val="00B95FD7"/>
    <w:rsid w:val="00B96228"/>
    <w:rsid w:val="00B96313"/>
    <w:rsid w:val="00B96CF0"/>
    <w:rsid w:val="00B96DA2"/>
    <w:rsid w:val="00B97167"/>
    <w:rsid w:val="00B977E6"/>
    <w:rsid w:val="00B97AD5"/>
    <w:rsid w:val="00BA067F"/>
    <w:rsid w:val="00BA0B92"/>
    <w:rsid w:val="00BA0DC0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528"/>
    <w:rsid w:val="00BB070E"/>
    <w:rsid w:val="00BB0D75"/>
    <w:rsid w:val="00BB1286"/>
    <w:rsid w:val="00BB128C"/>
    <w:rsid w:val="00BB1408"/>
    <w:rsid w:val="00BB1C4F"/>
    <w:rsid w:val="00BB1DA1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734"/>
    <w:rsid w:val="00BB7DB1"/>
    <w:rsid w:val="00BC01E0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11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46A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00"/>
    <w:rsid w:val="00BD4A64"/>
    <w:rsid w:val="00BD5A1E"/>
    <w:rsid w:val="00BD5A26"/>
    <w:rsid w:val="00BD5A74"/>
    <w:rsid w:val="00BD5D4D"/>
    <w:rsid w:val="00BD5DC6"/>
    <w:rsid w:val="00BD614C"/>
    <w:rsid w:val="00BD6398"/>
    <w:rsid w:val="00BD6509"/>
    <w:rsid w:val="00BD689C"/>
    <w:rsid w:val="00BD6909"/>
    <w:rsid w:val="00BD6980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052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2EB7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1E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AA1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5F72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30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0E2"/>
    <w:rsid w:val="00C5733A"/>
    <w:rsid w:val="00C57CC6"/>
    <w:rsid w:val="00C57D43"/>
    <w:rsid w:val="00C601EB"/>
    <w:rsid w:val="00C602DB"/>
    <w:rsid w:val="00C60708"/>
    <w:rsid w:val="00C60EC1"/>
    <w:rsid w:val="00C613E1"/>
    <w:rsid w:val="00C614A7"/>
    <w:rsid w:val="00C619CD"/>
    <w:rsid w:val="00C61B5A"/>
    <w:rsid w:val="00C61D30"/>
    <w:rsid w:val="00C61EE5"/>
    <w:rsid w:val="00C62027"/>
    <w:rsid w:val="00C622A6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5E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6C10"/>
    <w:rsid w:val="00C86E74"/>
    <w:rsid w:val="00C870BA"/>
    <w:rsid w:val="00C8781D"/>
    <w:rsid w:val="00C878E9"/>
    <w:rsid w:val="00C87AF9"/>
    <w:rsid w:val="00C901A9"/>
    <w:rsid w:val="00C9037C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BDD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5A9"/>
    <w:rsid w:val="00CC07BA"/>
    <w:rsid w:val="00CC099A"/>
    <w:rsid w:val="00CC0AA7"/>
    <w:rsid w:val="00CC0E56"/>
    <w:rsid w:val="00CC124C"/>
    <w:rsid w:val="00CC1555"/>
    <w:rsid w:val="00CC15E7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5F93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4F3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01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AE8"/>
    <w:rsid w:val="00D01C73"/>
    <w:rsid w:val="00D02369"/>
    <w:rsid w:val="00D028F8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330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5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263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67F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4F30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4DE"/>
    <w:rsid w:val="00D67888"/>
    <w:rsid w:val="00D678DD"/>
    <w:rsid w:val="00D67EA6"/>
    <w:rsid w:val="00D7010A"/>
    <w:rsid w:val="00D7040B"/>
    <w:rsid w:val="00D7066F"/>
    <w:rsid w:val="00D70B5B"/>
    <w:rsid w:val="00D70B73"/>
    <w:rsid w:val="00D70F5E"/>
    <w:rsid w:val="00D70F87"/>
    <w:rsid w:val="00D710F4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4B5F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6F9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5BD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6C1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37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B26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8D6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A29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794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7F"/>
    <w:rsid w:val="00E11EB8"/>
    <w:rsid w:val="00E1273A"/>
    <w:rsid w:val="00E12933"/>
    <w:rsid w:val="00E12A5A"/>
    <w:rsid w:val="00E12AF0"/>
    <w:rsid w:val="00E136AE"/>
    <w:rsid w:val="00E139D0"/>
    <w:rsid w:val="00E14199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AAB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24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3F1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98C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821"/>
    <w:rsid w:val="00E47D5F"/>
    <w:rsid w:val="00E47D96"/>
    <w:rsid w:val="00E47DF6"/>
    <w:rsid w:val="00E50344"/>
    <w:rsid w:val="00E508D6"/>
    <w:rsid w:val="00E50BBD"/>
    <w:rsid w:val="00E5150A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57E9E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7B5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9F8"/>
    <w:rsid w:val="00ED0DE8"/>
    <w:rsid w:val="00ED0EB9"/>
    <w:rsid w:val="00ED1A21"/>
    <w:rsid w:val="00ED1A39"/>
    <w:rsid w:val="00ED1CD6"/>
    <w:rsid w:val="00ED2C60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615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18F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773"/>
    <w:rsid w:val="00EE58F6"/>
    <w:rsid w:val="00EE5D39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89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6A52"/>
    <w:rsid w:val="00F27000"/>
    <w:rsid w:val="00F27776"/>
    <w:rsid w:val="00F27CE7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4AE6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686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16B"/>
    <w:rsid w:val="00F75A01"/>
    <w:rsid w:val="00F75C0B"/>
    <w:rsid w:val="00F763DF"/>
    <w:rsid w:val="00F76B16"/>
    <w:rsid w:val="00F77028"/>
    <w:rsid w:val="00F775A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9"/>
    <w:rsid w:val="00F850EB"/>
    <w:rsid w:val="00F852D1"/>
    <w:rsid w:val="00F855CB"/>
    <w:rsid w:val="00F85658"/>
    <w:rsid w:val="00F85744"/>
    <w:rsid w:val="00F8578E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87E49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0F85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6C9"/>
    <w:rsid w:val="00FA3871"/>
    <w:rsid w:val="00FA39FB"/>
    <w:rsid w:val="00FA3C84"/>
    <w:rsid w:val="00FA4131"/>
    <w:rsid w:val="00FA44AA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1EE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173548"/>
    <w:rsid w:val="01404A4E"/>
    <w:rsid w:val="01E07E1E"/>
    <w:rsid w:val="0284643E"/>
    <w:rsid w:val="031B602E"/>
    <w:rsid w:val="03532C3F"/>
    <w:rsid w:val="03B25C4C"/>
    <w:rsid w:val="03F94E83"/>
    <w:rsid w:val="03FA1CC5"/>
    <w:rsid w:val="03FC4856"/>
    <w:rsid w:val="046942AE"/>
    <w:rsid w:val="048A71C2"/>
    <w:rsid w:val="04ED6BB3"/>
    <w:rsid w:val="054A3BE8"/>
    <w:rsid w:val="056B6146"/>
    <w:rsid w:val="05780B89"/>
    <w:rsid w:val="059D0829"/>
    <w:rsid w:val="060B7E43"/>
    <w:rsid w:val="06721CA3"/>
    <w:rsid w:val="067D4C1C"/>
    <w:rsid w:val="06B127E5"/>
    <w:rsid w:val="06F12BA8"/>
    <w:rsid w:val="072F2729"/>
    <w:rsid w:val="07C21FA9"/>
    <w:rsid w:val="07E01D9E"/>
    <w:rsid w:val="07F62D01"/>
    <w:rsid w:val="08803246"/>
    <w:rsid w:val="089735CE"/>
    <w:rsid w:val="0957797D"/>
    <w:rsid w:val="0972706B"/>
    <w:rsid w:val="09C21BB6"/>
    <w:rsid w:val="0A7373D0"/>
    <w:rsid w:val="0A7874BB"/>
    <w:rsid w:val="0A867EAB"/>
    <w:rsid w:val="0ADB7658"/>
    <w:rsid w:val="0AFC60B7"/>
    <w:rsid w:val="0B7E61E5"/>
    <w:rsid w:val="0B8F7AF8"/>
    <w:rsid w:val="0BAD7041"/>
    <w:rsid w:val="0BE156F1"/>
    <w:rsid w:val="0BF5648B"/>
    <w:rsid w:val="0BFC45F9"/>
    <w:rsid w:val="0C0822EF"/>
    <w:rsid w:val="0C6F5654"/>
    <w:rsid w:val="0CE02C7E"/>
    <w:rsid w:val="0D132BA9"/>
    <w:rsid w:val="0D570B9C"/>
    <w:rsid w:val="0D584F6B"/>
    <w:rsid w:val="0D660AC2"/>
    <w:rsid w:val="0D672BF6"/>
    <w:rsid w:val="0D7A541B"/>
    <w:rsid w:val="0E120AD5"/>
    <w:rsid w:val="0E4E3BFF"/>
    <w:rsid w:val="0E884471"/>
    <w:rsid w:val="0EB06FFE"/>
    <w:rsid w:val="0F485764"/>
    <w:rsid w:val="10150A41"/>
    <w:rsid w:val="10520EC3"/>
    <w:rsid w:val="11206F97"/>
    <w:rsid w:val="11244EB3"/>
    <w:rsid w:val="11B609A7"/>
    <w:rsid w:val="11DE44B7"/>
    <w:rsid w:val="1257267A"/>
    <w:rsid w:val="129F4AEC"/>
    <w:rsid w:val="12A472D8"/>
    <w:rsid w:val="12E95D49"/>
    <w:rsid w:val="12FE321B"/>
    <w:rsid w:val="130859B8"/>
    <w:rsid w:val="1352144E"/>
    <w:rsid w:val="13655B1D"/>
    <w:rsid w:val="13A83BCE"/>
    <w:rsid w:val="13B5695B"/>
    <w:rsid w:val="141F2191"/>
    <w:rsid w:val="1575AEB2"/>
    <w:rsid w:val="164F7F6D"/>
    <w:rsid w:val="165441D4"/>
    <w:rsid w:val="165E068A"/>
    <w:rsid w:val="1702D3F2"/>
    <w:rsid w:val="171F39F3"/>
    <w:rsid w:val="184E0CDF"/>
    <w:rsid w:val="188C75A9"/>
    <w:rsid w:val="188D2058"/>
    <w:rsid w:val="18BA7603"/>
    <w:rsid w:val="18FD3F86"/>
    <w:rsid w:val="192B740B"/>
    <w:rsid w:val="19497C62"/>
    <w:rsid w:val="19B10D8D"/>
    <w:rsid w:val="1A514204"/>
    <w:rsid w:val="1A935EB8"/>
    <w:rsid w:val="1AE5086C"/>
    <w:rsid w:val="1B2E5429"/>
    <w:rsid w:val="1B2E6DC7"/>
    <w:rsid w:val="1B3E1C23"/>
    <w:rsid w:val="1B5316CE"/>
    <w:rsid w:val="1B5E59D2"/>
    <w:rsid w:val="1C040825"/>
    <w:rsid w:val="1C0E5DBC"/>
    <w:rsid w:val="1C66124C"/>
    <w:rsid w:val="1C766428"/>
    <w:rsid w:val="1CC27DD3"/>
    <w:rsid w:val="1D316449"/>
    <w:rsid w:val="1D665513"/>
    <w:rsid w:val="1DBF5754"/>
    <w:rsid w:val="1DD50930"/>
    <w:rsid w:val="1DEB1E8A"/>
    <w:rsid w:val="1DF407BB"/>
    <w:rsid w:val="1E38003B"/>
    <w:rsid w:val="1EE716B6"/>
    <w:rsid w:val="1F2457C4"/>
    <w:rsid w:val="1F850095"/>
    <w:rsid w:val="1F894BC5"/>
    <w:rsid w:val="1FB91CD0"/>
    <w:rsid w:val="1FD96A8E"/>
    <w:rsid w:val="20040E85"/>
    <w:rsid w:val="20910CB1"/>
    <w:rsid w:val="20CD42FE"/>
    <w:rsid w:val="21035A99"/>
    <w:rsid w:val="21282288"/>
    <w:rsid w:val="21350DB3"/>
    <w:rsid w:val="218D1DC4"/>
    <w:rsid w:val="21C15CCD"/>
    <w:rsid w:val="21DD6134"/>
    <w:rsid w:val="21F51FE5"/>
    <w:rsid w:val="226B4D62"/>
    <w:rsid w:val="227D7143"/>
    <w:rsid w:val="22CA40F2"/>
    <w:rsid w:val="230D24CF"/>
    <w:rsid w:val="23680C07"/>
    <w:rsid w:val="239E142D"/>
    <w:rsid w:val="23FB7BF7"/>
    <w:rsid w:val="240D27C8"/>
    <w:rsid w:val="24583754"/>
    <w:rsid w:val="245870DE"/>
    <w:rsid w:val="247247A7"/>
    <w:rsid w:val="2473146A"/>
    <w:rsid w:val="252B5C82"/>
    <w:rsid w:val="259963BA"/>
    <w:rsid w:val="25D36249"/>
    <w:rsid w:val="25E20510"/>
    <w:rsid w:val="264857C4"/>
    <w:rsid w:val="27A40D69"/>
    <w:rsid w:val="27C5366D"/>
    <w:rsid w:val="27DD67CA"/>
    <w:rsid w:val="283410FB"/>
    <w:rsid w:val="28690808"/>
    <w:rsid w:val="28B07E55"/>
    <w:rsid w:val="28B54AA2"/>
    <w:rsid w:val="28FE7363"/>
    <w:rsid w:val="291A0EC6"/>
    <w:rsid w:val="29305D23"/>
    <w:rsid w:val="294D6347"/>
    <w:rsid w:val="2A0F0B23"/>
    <w:rsid w:val="2AFE2B7E"/>
    <w:rsid w:val="2BEC074A"/>
    <w:rsid w:val="2C1E00F8"/>
    <w:rsid w:val="2C7862A6"/>
    <w:rsid w:val="2CB539E6"/>
    <w:rsid w:val="2CC038FC"/>
    <w:rsid w:val="2CC05675"/>
    <w:rsid w:val="2D2054ED"/>
    <w:rsid w:val="2D376513"/>
    <w:rsid w:val="2D3B1F65"/>
    <w:rsid w:val="2DA07693"/>
    <w:rsid w:val="2DC863F1"/>
    <w:rsid w:val="2EB72406"/>
    <w:rsid w:val="2F2367DE"/>
    <w:rsid w:val="2F682FFA"/>
    <w:rsid w:val="2F7965E8"/>
    <w:rsid w:val="3049691D"/>
    <w:rsid w:val="31204FF0"/>
    <w:rsid w:val="31542D3B"/>
    <w:rsid w:val="31A276D9"/>
    <w:rsid w:val="322A30C1"/>
    <w:rsid w:val="32521735"/>
    <w:rsid w:val="32832752"/>
    <w:rsid w:val="32AF4A4B"/>
    <w:rsid w:val="32CF7C0E"/>
    <w:rsid w:val="32FE23BF"/>
    <w:rsid w:val="330E6893"/>
    <w:rsid w:val="334805EB"/>
    <w:rsid w:val="33783BD5"/>
    <w:rsid w:val="33DE0CB9"/>
    <w:rsid w:val="340E0F36"/>
    <w:rsid w:val="34457AEF"/>
    <w:rsid w:val="34B96A64"/>
    <w:rsid w:val="34CE1B69"/>
    <w:rsid w:val="350E643E"/>
    <w:rsid w:val="3511129D"/>
    <w:rsid w:val="3526273F"/>
    <w:rsid w:val="357F077A"/>
    <w:rsid w:val="359455FE"/>
    <w:rsid w:val="36714917"/>
    <w:rsid w:val="36CD07B0"/>
    <w:rsid w:val="36D90C97"/>
    <w:rsid w:val="36E060B4"/>
    <w:rsid w:val="373F47FD"/>
    <w:rsid w:val="375C57D7"/>
    <w:rsid w:val="37DD651E"/>
    <w:rsid w:val="38702297"/>
    <w:rsid w:val="38AF7030"/>
    <w:rsid w:val="38BA113F"/>
    <w:rsid w:val="3A135075"/>
    <w:rsid w:val="3A8424B5"/>
    <w:rsid w:val="3A855146"/>
    <w:rsid w:val="3AB31D0C"/>
    <w:rsid w:val="3AE203A5"/>
    <w:rsid w:val="3B002A64"/>
    <w:rsid w:val="3B060512"/>
    <w:rsid w:val="3B4A3B53"/>
    <w:rsid w:val="3BEF342C"/>
    <w:rsid w:val="3BF47021"/>
    <w:rsid w:val="3C923082"/>
    <w:rsid w:val="3CE057D8"/>
    <w:rsid w:val="3CEB369A"/>
    <w:rsid w:val="3D0354C7"/>
    <w:rsid w:val="3D6019C7"/>
    <w:rsid w:val="3D7642C9"/>
    <w:rsid w:val="3DDA6D42"/>
    <w:rsid w:val="3E372BCC"/>
    <w:rsid w:val="3E7347F4"/>
    <w:rsid w:val="3EA42DF7"/>
    <w:rsid w:val="3ED44FF7"/>
    <w:rsid w:val="3EF83C43"/>
    <w:rsid w:val="3F01664D"/>
    <w:rsid w:val="3F175FC8"/>
    <w:rsid w:val="3F3C0D01"/>
    <w:rsid w:val="3FB24717"/>
    <w:rsid w:val="3FB4592C"/>
    <w:rsid w:val="3FD010A5"/>
    <w:rsid w:val="40431302"/>
    <w:rsid w:val="4075150E"/>
    <w:rsid w:val="40850DCD"/>
    <w:rsid w:val="411D1AC2"/>
    <w:rsid w:val="41AC1D9C"/>
    <w:rsid w:val="42094EC3"/>
    <w:rsid w:val="4242619A"/>
    <w:rsid w:val="42B20782"/>
    <w:rsid w:val="42D56493"/>
    <w:rsid w:val="43456CFD"/>
    <w:rsid w:val="437B44D8"/>
    <w:rsid w:val="441C2E6C"/>
    <w:rsid w:val="44917C93"/>
    <w:rsid w:val="44AF3E4D"/>
    <w:rsid w:val="450F3F7D"/>
    <w:rsid w:val="45673B0C"/>
    <w:rsid w:val="45E70BE3"/>
    <w:rsid w:val="45F53F3A"/>
    <w:rsid w:val="461665A6"/>
    <w:rsid w:val="46583494"/>
    <w:rsid w:val="46AE69A1"/>
    <w:rsid w:val="46D41E44"/>
    <w:rsid w:val="47067C0D"/>
    <w:rsid w:val="47AE2F53"/>
    <w:rsid w:val="47D53824"/>
    <w:rsid w:val="49446ABC"/>
    <w:rsid w:val="496938E0"/>
    <w:rsid w:val="49882B35"/>
    <w:rsid w:val="49D277E1"/>
    <w:rsid w:val="4A2A1BF5"/>
    <w:rsid w:val="4A547400"/>
    <w:rsid w:val="4B3872E6"/>
    <w:rsid w:val="4B412EF2"/>
    <w:rsid w:val="4BA13D2C"/>
    <w:rsid w:val="4C2713C2"/>
    <w:rsid w:val="4C3E334E"/>
    <w:rsid w:val="4C41578A"/>
    <w:rsid w:val="4C5170CF"/>
    <w:rsid w:val="4C941F7D"/>
    <w:rsid w:val="4CA149AE"/>
    <w:rsid w:val="4CDA20A8"/>
    <w:rsid w:val="4D7F7890"/>
    <w:rsid w:val="4DBC1792"/>
    <w:rsid w:val="4DCB60DD"/>
    <w:rsid w:val="4DD819EC"/>
    <w:rsid w:val="4DF51404"/>
    <w:rsid w:val="4E5633F4"/>
    <w:rsid w:val="4E59362E"/>
    <w:rsid w:val="4E7740D9"/>
    <w:rsid w:val="4EAC0AFF"/>
    <w:rsid w:val="4EC2021D"/>
    <w:rsid w:val="50075A13"/>
    <w:rsid w:val="50275CB3"/>
    <w:rsid w:val="50BB13CC"/>
    <w:rsid w:val="50FD13B2"/>
    <w:rsid w:val="5157519E"/>
    <w:rsid w:val="51BD49DA"/>
    <w:rsid w:val="51DB2462"/>
    <w:rsid w:val="52200BF9"/>
    <w:rsid w:val="522E21B9"/>
    <w:rsid w:val="52FE30BB"/>
    <w:rsid w:val="536E79E7"/>
    <w:rsid w:val="539B6E21"/>
    <w:rsid w:val="53FA6FAE"/>
    <w:rsid w:val="54CE2507"/>
    <w:rsid w:val="55181CD2"/>
    <w:rsid w:val="55485E79"/>
    <w:rsid w:val="55804571"/>
    <w:rsid w:val="55D01D97"/>
    <w:rsid w:val="566E4AE4"/>
    <w:rsid w:val="568F21E8"/>
    <w:rsid w:val="56C007B8"/>
    <w:rsid w:val="56E45138"/>
    <w:rsid w:val="56F73F31"/>
    <w:rsid w:val="57244B18"/>
    <w:rsid w:val="577A7494"/>
    <w:rsid w:val="5784739B"/>
    <w:rsid w:val="57933713"/>
    <w:rsid w:val="57AE3DD2"/>
    <w:rsid w:val="57B136A9"/>
    <w:rsid w:val="57EF6871"/>
    <w:rsid w:val="58240039"/>
    <w:rsid w:val="58850842"/>
    <w:rsid w:val="593025E2"/>
    <w:rsid w:val="595A121E"/>
    <w:rsid w:val="598F0FB3"/>
    <w:rsid w:val="59C75644"/>
    <w:rsid w:val="5AF07FF7"/>
    <w:rsid w:val="5AF422E5"/>
    <w:rsid w:val="5BD007DF"/>
    <w:rsid w:val="5BF26431"/>
    <w:rsid w:val="5C04154C"/>
    <w:rsid w:val="5C550611"/>
    <w:rsid w:val="5D9841E3"/>
    <w:rsid w:val="5DA749E0"/>
    <w:rsid w:val="5DB02D5E"/>
    <w:rsid w:val="5E780DEA"/>
    <w:rsid w:val="5E7964AD"/>
    <w:rsid w:val="5EDD615E"/>
    <w:rsid w:val="5F631FA8"/>
    <w:rsid w:val="5F9C23D5"/>
    <w:rsid w:val="5FD5652E"/>
    <w:rsid w:val="60694834"/>
    <w:rsid w:val="614D5B85"/>
    <w:rsid w:val="61CF51A5"/>
    <w:rsid w:val="62772955"/>
    <w:rsid w:val="630319E4"/>
    <w:rsid w:val="63F166BB"/>
    <w:rsid w:val="6426766C"/>
    <w:rsid w:val="6454564E"/>
    <w:rsid w:val="6467004C"/>
    <w:rsid w:val="64A273B9"/>
    <w:rsid w:val="64DD291B"/>
    <w:rsid w:val="65507243"/>
    <w:rsid w:val="65576B9C"/>
    <w:rsid w:val="656027FF"/>
    <w:rsid w:val="657A6CCC"/>
    <w:rsid w:val="65AE07B1"/>
    <w:rsid w:val="661E38F1"/>
    <w:rsid w:val="66457E51"/>
    <w:rsid w:val="666E1A16"/>
    <w:rsid w:val="6680376E"/>
    <w:rsid w:val="66ED31EA"/>
    <w:rsid w:val="671663D7"/>
    <w:rsid w:val="678F72DC"/>
    <w:rsid w:val="67BB45BB"/>
    <w:rsid w:val="67BD611B"/>
    <w:rsid w:val="68283096"/>
    <w:rsid w:val="68E30159"/>
    <w:rsid w:val="68EE0890"/>
    <w:rsid w:val="691A3243"/>
    <w:rsid w:val="69510B00"/>
    <w:rsid w:val="696778F6"/>
    <w:rsid w:val="696C42BB"/>
    <w:rsid w:val="697F166F"/>
    <w:rsid w:val="698A6B0F"/>
    <w:rsid w:val="69DA44CA"/>
    <w:rsid w:val="6A4A5289"/>
    <w:rsid w:val="6A782EAA"/>
    <w:rsid w:val="6A907363"/>
    <w:rsid w:val="6AB42B93"/>
    <w:rsid w:val="6B40189C"/>
    <w:rsid w:val="6B704279"/>
    <w:rsid w:val="6B8B75BB"/>
    <w:rsid w:val="6B94554D"/>
    <w:rsid w:val="6BAF6246"/>
    <w:rsid w:val="6C004889"/>
    <w:rsid w:val="6C541033"/>
    <w:rsid w:val="6C9230E5"/>
    <w:rsid w:val="6CA10C47"/>
    <w:rsid w:val="6CEC2069"/>
    <w:rsid w:val="6D020EA1"/>
    <w:rsid w:val="6D4B275F"/>
    <w:rsid w:val="6D9C75F0"/>
    <w:rsid w:val="6DFA40F1"/>
    <w:rsid w:val="6E0F1211"/>
    <w:rsid w:val="6E6341F7"/>
    <w:rsid w:val="6ECA12A3"/>
    <w:rsid w:val="6ED5379A"/>
    <w:rsid w:val="6EFC23B2"/>
    <w:rsid w:val="6FBD0858"/>
    <w:rsid w:val="70367A24"/>
    <w:rsid w:val="703728F8"/>
    <w:rsid w:val="70DC3025"/>
    <w:rsid w:val="70E868C7"/>
    <w:rsid w:val="714F494F"/>
    <w:rsid w:val="716618B9"/>
    <w:rsid w:val="71A27F49"/>
    <w:rsid w:val="71AF3802"/>
    <w:rsid w:val="71B810F3"/>
    <w:rsid w:val="727F394A"/>
    <w:rsid w:val="72907316"/>
    <w:rsid w:val="72E1752D"/>
    <w:rsid w:val="72F42715"/>
    <w:rsid w:val="731F0640"/>
    <w:rsid w:val="734E4CC0"/>
    <w:rsid w:val="73537391"/>
    <w:rsid w:val="73A015C2"/>
    <w:rsid w:val="73A913CF"/>
    <w:rsid w:val="73EB1497"/>
    <w:rsid w:val="74000A47"/>
    <w:rsid w:val="740C2878"/>
    <w:rsid w:val="74885606"/>
    <w:rsid w:val="748F156A"/>
    <w:rsid w:val="74A7424D"/>
    <w:rsid w:val="74F67B77"/>
    <w:rsid w:val="751115BE"/>
    <w:rsid w:val="75385CCB"/>
    <w:rsid w:val="755D6D1B"/>
    <w:rsid w:val="75740E00"/>
    <w:rsid w:val="763A080C"/>
    <w:rsid w:val="76590BF5"/>
    <w:rsid w:val="76EB5B39"/>
    <w:rsid w:val="76FF7590"/>
    <w:rsid w:val="776F4F23"/>
    <w:rsid w:val="780C55C9"/>
    <w:rsid w:val="78156E78"/>
    <w:rsid w:val="782D5EAF"/>
    <w:rsid w:val="78480D62"/>
    <w:rsid w:val="785E1CD6"/>
    <w:rsid w:val="786302A1"/>
    <w:rsid w:val="789F1175"/>
    <w:rsid w:val="78BA1FE2"/>
    <w:rsid w:val="79195431"/>
    <w:rsid w:val="79281C3F"/>
    <w:rsid w:val="7931734A"/>
    <w:rsid w:val="79FC54FC"/>
    <w:rsid w:val="7A235A40"/>
    <w:rsid w:val="7A321C4A"/>
    <w:rsid w:val="7A351C1A"/>
    <w:rsid w:val="7A6B4EF3"/>
    <w:rsid w:val="7A835347"/>
    <w:rsid w:val="7ADB38D4"/>
    <w:rsid w:val="7B311322"/>
    <w:rsid w:val="7BF11CE9"/>
    <w:rsid w:val="7D334DC0"/>
    <w:rsid w:val="7D536A7D"/>
    <w:rsid w:val="7DD2691C"/>
    <w:rsid w:val="7DD435F0"/>
    <w:rsid w:val="7E2B7798"/>
    <w:rsid w:val="7E3563A1"/>
    <w:rsid w:val="7E5504A6"/>
    <w:rsid w:val="7E8D41F7"/>
    <w:rsid w:val="7E907410"/>
    <w:rsid w:val="7E9326F9"/>
    <w:rsid w:val="7EE20452"/>
    <w:rsid w:val="7F016B4B"/>
    <w:rsid w:val="7F2146E3"/>
    <w:rsid w:val="7F395D9C"/>
    <w:rsid w:val="7F8A6AA4"/>
    <w:rsid w:val="7FE5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E1CDC71-5827-4E9C-9807-FC4ED3114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 w:qFormat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basedOn w:val="a0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a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b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1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1"/>
    <w:uiPriority w:val="20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qFormat/>
    <w:rPr>
      <w:sz w:val="16"/>
      <w:szCs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Char0">
    <w:name w:val="批注文字 Char"/>
    <w:link w:val="a9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B1Char">
    <w:name w:val="B1 Char"/>
    <w:qFormat/>
    <w:locked/>
    <w:rPr>
      <w:lang w:val="zh-CN"/>
    </w:rPr>
  </w:style>
  <w:style w:type="paragraph" w:styleId="afd">
    <w:name w:val="No Spacing"/>
    <w:basedOn w:val="a0"/>
    <w:uiPriority w:val="99"/>
    <w:qFormat/>
    <w:pPr>
      <w:spacing w:after="0"/>
    </w:pPr>
    <w:rPr>
      <w:rFonts w:eastAsia="Calibri"/>
      <w:lang w:val="en-GB"/>
    </w:rPr>
  </w:style>
  <w:style w:type="character" w:customStyle="1" w:styleId="afe">
    <w:name w:val="首标题"/>
    <w:qFormat/>
    <w:rPr>
      <w:rFonts w:ascii="Arial" w:eastAsia="宋体" w:hAnsi="Arial" w:cs="Arial" w:hint="default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TSG_SA/TSGS_98E_Electronic_2022-12/Docs/SP-221340.zip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TSG_SA/TSGS_98E_Electronic_2022-12/Docs/SP-22134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3D89550-2371-4934-8533-4E424411A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610</Words>
  <Characters>3479</Characters>
  <Application>Microsoft Office Word</Application>
  <DocSecurity>0</DocSecurity>
  <Lines>28</Lines>
  <Paragraphs>8</Paragraphs>
  <ScaleCrop>false</ScaleCrop>
  <Company>ZTE Corporation</Company>
  <LinksUpToDate>false</LinksUpToDate>
  <CharactersWithSpaces>4081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62</cp:revision>
  <cp:lastPrinted>2018-04-07T03:05:00Z</cp:lastPrinted>
  <dcterms:created xsi:type="dcterms:W3CDTF">2021-11-03T11:34:00Z</dcterms:created>
  <dcterms:modified xsi:type="dcterms:W3CDTF">2023-02-17T05:31:00Z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